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1" w:rsidRPr="00785FF1" w:rsidRDefault="00785FF1" w:rsidP="00785FF1">
      <w:pPr>
        <w:spacing w:after="150" w:line="264" w:lineRule="atLeast"/>
        <w:outlineLvl w:val="1"/>
        <w:rPr>
          <w:rFonts w:ascii="open_sansbold" w:eastAsia="Times New Roman" w:hAnsi="open_sansbold" w:cs="Tahoma"/>
          <w:color w:val="1E1E1E"/>
          <w:sz w:val="45"/>
          <w:szCs w:val="45"/>
          <w:lang w:eastAsia="pl-PL"/>
        </w:rPr>
      </w:pPr>
      <w:r w:rsidRPr="00785FF1">
        <w:rPr>
          <w:rFonts w:ascii="open_sansbold" w:eastAsia="Times New Roman" w:hAnsi="open_sansbold" w:cs="Tahoma"/>
          <w:color w:val="1E1E1E"/>
          <w:sz w:val="45"/>
          <w:szCs w:val="45"/>
          <w:lang w:eastAsia="pl-PL"/>
        </w:rPr>
        <w:t>Otwocka Rodzina N+</w:t>
      </w:r>
    </w:p>
    <w:p w:rsidR="00785FF1" w:rsidRPr="00785FF1" w:rsidRDefault="000B4BD0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hyperlink r:id="rId5" w:history="1">
        <w:r w:rsidR="00785FF1" w:rsidRPr="00785FF1">
          <w:rPr>
            <w:rFonts w:ascii="open_sansbold" w:eastAsia="Times New Roman" w:hAnsi="open_sansbold" w:cs="Tahoma"/>
            <w:color w:val="A9191F"/>
            <w:sz w:val="21"/>
            <w:szCs w:val="21"/>
            <w:u w:val="single"/>
            <w:lang w:eastAsia="pl-PL"/>
          </w:rPr>
          <w:t>Przedłużenie terminu wnioskowania o wydanie karty Rodzina N+</w:t>
        </w:r>
      </w:hyperlink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Od dnia 26 lutego 2020 r. weszło w życie zarządzenie nr 50/2020 Prezydenta Miasta Otwocka, wydane na podstawie Uchwały Rady Miasta Otwocka nr LXIII/499/18 z dnia 27 marca 2018 r. w sprawie Programu Rodzina N+ na terenie Miasta Otwocka.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br/>
      </w:r>
      <w:r w:rsidRPr="00785FF1">
        <w:rPr>
          <w:rFonts w:ascii="open_sansbold" w:eastAsia="Times New Roman" w:hAnsi="open_sansbold" w:cs="Tahoma"/>
          <w:color w:val="1E1E1E"/>
          <w:sz w:val="21"/>
          <w:szCs w:val="21"/>
          <w:lang w:eastAsia="pl-PL"/>
        </w:rPr>
        <w:t>Program dedykowany jest rodzinom z niepełnosprawnym dzieckiem zamieszkałym na terenie Miasta Otwocka oraz placówkom opiekuńczo-wychowawczym typu rodzinnego, w której znajduje się co najmniej jedno dziecko niepełnosprawne – dotyczy to jedynie placówek mieszczących się na terenie Miasta Otwock.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Program Rodzina N+ jako element polityki społecznej realizowanej przez</w:t>
      </w: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br/>
        <w:t>Miasto ma na celu wspieranie rodzin z dzieckiem niepełnosprawnym, w tym: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1. Wsparcie rodzin z niepełnosprawnym dzieckiem poprzez poprawę ich warunków życia;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2. Stymulowanie poprawy zdrowia oraz sprawności dzieci i młodzieży niepełnosprawnej;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3. Wyrównanie szans dla dzieci i młodzieży niepełnosprawnej;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4. Poprawienie dostępu do edukacji, sportu, dóbr kulturalnych i usług świadczonych przez Miasto;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5. Urozmaicenie możliwości spędzania aktywnie wolnego czasu rodziców z dziećmi.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Do korzystania z programu uprawnione są rodziny z niepełnosprawnym dzieckiem zamieszkałe na terenie Miasta. </w:t>
      </w:r>
      <w:r w:rsidRPr="00731B54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Wyłączeniu z programu podlegają rodziny,</w:t>
      </w: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 xml:space="preserve"> w których dziecko</w:t>
      </w: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br/>
        <w:t>niepełnosprawne:</w:t>
      </w: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br/>
        <w:t xml:space="preserve">1. Przebywa w instytucji zapewniającej całodobowe utrzymanie (domu pomocy opiekuńczo - </w:t>
      </w:r>
      <w:bookmarkStart w:id="0" w:name="_GoBack"/>
      <w:bookmarkEnd w:id="0"/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wychowawczej, młodzieżowym ośrodku wychowawczym, schronisku dla nieletnich, zakładzie opiekuńczo-leczniczym, zakładzie pielęgnacyjno – opiekuńczym, a także szkole wojskowej lub innej szkole zapewniającej nieodpłatnie pełne utrzymanie, w tym wyżywienie, zakwaterowanie i umundurowanie).</w:t>
      </w: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br/>
        <w:t>2. Pozostaje w związku małżeńskim.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open_sansbold" w:eastAsia="Times New Roman" w:hAnsi="open_sansbold" w:cs="Tahoma"/>
          <w:color w:val="1E1E1E"/>
          <w:sz w:val="21"/>
          <w:szCs w:val="21"/>
          <w:lang w:eastAsia="pl-PL"/>
        </w:rPr>
        <w:t>Posiadanie karty Rodzina N+ uprawnia m. in. do: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1. Obniżonych opłat w przedszkolach miejskich za 1 godzinę niewchodzącą w wymiar godzin bezpłatnych w wysokości 0 zł.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2. Obniżonych opłat z tytułu uczęszczania dziecka z Rodziny N+ do Żłobka Miejskiego w wysokości 0 zł.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3. Obniżonych opłat za żywienie, w tym za obiady w szkołach podstawowych oraz w przedszkolach i w żłobku miejskim, nieprzewyższających kwoty 1 zł w wymiarze miesięcznym.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 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Posiadacze Kart Rodzina N+ są uprawnieni do zniżek, ulg i preferencji udzielanych przez placówki i podmioty posiadające specjalne oznaczenie graficzne z napisem „</w:t>
      </w:r>
      <w:r w:rsidRPr="00785FF1">
        <w:rPr>
          <w:rFonts w:ascii="open_sansbold" w:eastAsia="Times New Roman" w:hAnsi="open_sansbold" w:cs="Tahoma"/>
          <w:color w:val="1E1E1E"/>
          <w:sz w:val="21"/>
          <w:szCs w:val="21"/>
          <w:lang w:eastAsia="pl-PL"/>
        </w:rPr>
        <w:t>tu honorujemy otwocką kartę Rodzina N+”.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open_sansbold" w:eastAsia="Times New Roman" w:hAnsi="open_sansbold" w:cs="Tahoma"/>
          <w:noProof/>
          <w:color w:val="1E1E1E"/>
          <w:sz w:val="21"/>
          <w:szCs w:val="21"/>
          <w:lang w:eastAsia="pl-PL"/>
        </w:rPr>
        <w:lastRenderedPageBreak/>
        <w:drawing>
          <wp:inline distT="0" distB="0" distL="0" distR="0">
            <wp:extent cx="5753100" cy="5724525"/>
            <wp:effectExtent l="0" t="0" r="0" b="9525"/>
            <wp:docPr id="20" name="Obraz 20" descr="https://otwock.pl/container/n/n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wock.pl/container/n/n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Karta przysługuje bez ograniczeń wiekowych w przypadku dzieci legitymujących się orzeczeniem o umiarkowanym lub znacznym stopniu niepełnosprawności, ale tylko</w:t>
      </w: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br/>
        <w:t>w przypadku, gdy w chwili składania wniosku w rodzinie jest co najmniej troje dzieci spełniających powyższe warunki. By móc skorzystać z Programu Rodzina N+ należy złożyć wniosek w Biurze Obsługi Mieszkańców Urzędu Miasta Otwocka - ul. Armii Krajowej 5, bud. "B" na parterze.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21"/>
          <w:szCs w:val="21"/>
          <w:lang w:eastAsia="pl-PL"/>
        </w:rPr>
        <w:t> </w:t>
      </w:r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open_sansbold" w:eastAsia="Times New Roman" w:hAnsi="open_sansbold" w:cs="Tahoma"/>
          <w:color w:val="1E1E1E"/>
          <w:sz w:val="21"/>
          <w:szCs w:val="21"/>
          <w:lang w:eastAsia="pl-PL"/>
        </w:rPr>
        <w:t>Wniosek o wydanie karty Rodzina N+ do pobrania:</w:t>
      </w:r>
    </w:p>
    <w:p w:rsidR="00785FF1" w:rsidRPr="00785FF1" w:rsidRDefault="000B4BD0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hyperlink r:id="rId7" w:history="1">
        <w:r w:rsidR="00785FF1" w:rsidRPr="00785FF1">
          <w:rPr>
            <w:rFonts w:ascii="Tahoma" w:eastAsia="Times New Roman" w:hAnsi="Tahoma" w:cs="Tahoma"/>
            <w:color w:val="A9191F"/>
            <w:sz w:val="21"/>
            <w:szCs w:val="21"/>
            <w:u w:val="single"/>
            <w:lang w:eastAsia="pl-PL"/>
          </w:rPr>
          <w:t>Link do wniosku pdf</w:t>
        </w:r>
      </w:hyperlink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open_sansbold" w:eastAsia="Times New Roman" w:hAnsi="open_sansbold" w:cs="Tahoma"/>
          <w:color w:val="1E1E1E"/>
          <w:sz w:val="21"/>
          <w:szCs w:val="21"/>
          <w:lang w:eastAsia="pl-PL"/>
        </w:rPr>
        <w:t>Wniosek o wydanie duplikatu karty Rodzina N+</w:t>
      </w:r>
    </w:p>
    <w:p w:rsidR="00785FF1" w:rsidRPr="00785FF1" w:rsidRDefault="000B4BD0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hyperlink r:id="rId8" w:history="1">
        <w:r w:rsidR="00785FF1" w:rsidRPr="00785FF1">
          <w:rPr>
            <w:rFonts w:ascii="Tahoma" w:eastAsia="Times New Roman" w:hAnsi="Tahoma" w:cs="Tahoma"/>
            <w:color w:val="A9191F"/>
            <w:sz w:val="21"/>
            <w:szCs w:val="21"/>
            <w:u w:val="single"/>
            <w:lang w:eastAsia="pl-PL"/>
          </w:rPr>
          <w:t>Link do wniosku pdf</w:t>
        </w:r>
      </w:hyperlink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open_sansbold" w:eastAsia="Times New Roman" w:hAnsi="open_sansbold" w:cs="Tahoma"/>
          <w:color w:val="1E1E1E"/>
          <w:sz w:val="21"/>
          <w:szCs w:val="21"/>
          <w:lang w:eastAsia="pl-PL"/>
        </w:rPr>
        <w:t>Link do zarządzenia:</w:t>
      </w:r>
    </w:p>
    <w:p w:rsidR="00785FF1" w:rsidRPr="00785FF1" w:rsidRDefault="000B4BD0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hyperlink r:id="rId9" w:tgtFrame="_blank" w:history="1">
        <w:r w:rsidR="00785FF1" w:rsidRPr="00785FF1">
          <w:rPr>
            <w:rFonts w:ascii="Tahoma" w:eastAsia="Times New Roman" w:hAnsi="Tahoma" w:cs="Tahoma"/>
            <w:color w:val="A9191F"/>
            <w:sz w:val="21"/>
            <w:szCs w:val="21"/>
            <w:u w:val="single"/>
            <w:lang w:eastAsia="pl-PL"/>
          </w:rPr>
          <w:t>https://bip.otwock.pl/fls/bip_pliki/2020_02/BIPF59F899F52BB62Z/Z_50.2020.pdf</w:t>
        </w:r>
        <w:r w:rsidR="00785FF1" w:rsidRPr="00785FF1">
          <w:rPr>
            <w:rFonts w:ascii="Tahoma" w:eastAsia="Times New Roman" w:hAnsi="Tahoma" w:cs="Tahoma"/>
            <w:color w:val="A9191F"/>
            <w:sz w:val="21"/>
            <w:szCs w:val="21"/>
            <w:lang w:eastAsia="pl-PL"/>
          </w:rPr>
          <w:t>otwiera się w nowym oknie</w:t>
        </w:r>
      </w:hyperlink>
    </w:p>
    <w:p w:rsidR="00785FF1" w:rsidRPr="00785FF1" w:rsidRDefault="00785FF1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open_sansbold" w:eastAsia="Times New Roman" w:hAnsi="open_sansbold" w:cs="Tahoma"/>
          <w:color w:val="1E1E1E"/>
          <w:sz w:val="21"/>
          <w:szCs w:val="21"/>
          <w:lang w:eastAsia="pl-PL"/>
        </w:rPr>
        <w:t>Link uchwały do pobrania:</w:t>
      </w:r>
    </w:p>
    <w:p w:rsidR="00785FF1" w:rsidRPr="00785FF1" w:rsidRDefault="000B4BD0" w:rsidP="00785F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hyperlink r:id="rId10" w:tgtFrame="_blank" w:history="1">
        <w:r w:rsidR="00785FF1" w:rsidRPr="00785FF1">
          <w:rPr>
            <w:rFonts w:ascii="Tahoma" w:eastAsia="Times New Roman" w:hAnsi="Tahoma" w:cs="Tahoma"/>
            <w:color w:val="A9191F"/>
            <w:sz w:val="21"/>
            <w:szCs w:val="21"/>
            <w:u w:val="single"/>
            <w:lang w:eastAsia="pl-PL"/>
          </w:rPr>
          <w:t>http://bip.otwock.pl/fls/bip_pliki/2018_04/BIPF5698FDD3C9200Z/499_18.pdf</w:t>
        </w:r>
        <w:r w:rsidR="00785FF1" w:rsidRPr="00785FF1">
          <w:rPr>
            <w:rFonts w:ascii="Tahoma" w:eastAsia="Times New Roman" w:hAnsi="Tahoma" w:cs="Tahoma"/>
            <w:color w:val="A9191F"/>
            <w:sz w:val="21"/>
            <w:szCs w:val="21"/>
            <w:lang w:eastAsia="pl-PL"/>
          </w:rPr>
          <w:t>otwiera się w nowym oknie</w:t>
        </w:r>
      </w:hyperlink>
    </w:p>
    <w:p w:rsidR="00785FF1" w:rsidRPr="00785FF1" w:rsidRDefault="00785FF1" w:rsidP="00785FF1">
      <w:pPr>
        <w:spacing w:line="240" w:lineRule="auto"/>
        <w:rPr>
          <w:rFonts w:ascii="Tahoma" w:eastAsia="Times New Roman" w:hAnsi="Tahoma" w:cs="Tahoma"/>
          <w:color w:val="1E1E1E"/>
          <w:sz w:val="21"/>
          <w:szCs w:val="21"/>
          <w:lang w:eastAsia="pl-PL"/>
        </w:rPr>
      </w:pPr>
      <w:r w:rsidRPr="00785FF1">
        <w:rPr>
          <w:rFonts w:ascii="Tahoma" w:eastAsia="Times New Roman" w:hAnsi="Tahoma" w:cs="Tahoma"/>
          <w:color w:val="1E1E1E"/>
          <w:sz w:val="9"/>
          <w:szCs w:val="9"/>
          <w:lang w:eastAsia="pl-PL"/>
        </w:rPr>
        <w:br w:type="textWrapping" w:clear="all"/>
      </w:r>
    </w:p>
    <w:p w:rsidR="00785FF1" w:rsidRPr="00785FF1" w:rsidRDefault="00785FF1" w:rsidP="007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5FF1" w:rsidRPr="00785FF1" w:rsidSect="000B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44"/>
    <w:multiLevelType w:val="multilevel"/>
    <w:tmpl w:val="ACE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11A6"/>
    <w:multiLevelType w:val="multilevel"/>
    <w:tmpl w:val="7986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71FFD"/>
    <w:multiLevelType w:val="multilevel"/>
    <w:tmpl w:val="DBC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84E3B"/>
    <w:multiLevelType w:val="multilevel"/>
    <w:tmpl w:val="C3B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54CE4"/>
    <w:multiLevelType w:val="multilevel"/>
    <w:tmpl w:val="123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E6EDD"/>
    <w:multiLevelType w:val="multilevel"/>
    <w:tmpl w:val="A1F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FF1"/>
    <w:rsid w:val="000B4BD0"/>
    <w:rsid w:val="004F1262"/>
    <w:rsid w:val="00731B54"/>
    <w:rsid w:val="00785FF1"/>
    <w:rsid w:val="00C33908"/>
    <w:rsid w:val="00DA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D0"/>
  </w:style>
  <w:style w:type="paragraph" w:styleId="Nagwek2">
    <w:name w:val="heading 2"/>
    <w:basedOn w:val="Normalny"/>
    <w:link w:val="Nagwek2Znak"/>
    <w:uiPriority w:val="9"/>
    <w:qFormat/>
    <w:rsid w:val="00785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5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5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5FF1"/>
    <w:rPr>
      <w:color w:val="0000FF"/>
      <w:u w:val="single"/>
    </w:rPr>
  </w:style>
  <w:style w:type="character" w:customStyle="1" w:styleId="wcaghide">
    <w:name w:val="wcag_hide"/>
    <w:basedOn w:val="Domylnaczcionkaakapitu"/>
    <w:rsid w:val="00785FF1"/>
  </w:style>
  <w:style w:type="paragraph" w:styleId="NormalnyWeb">
    <w:name w:val="Normal (Web)"/>
    <w:basedOn w:val="Normalny"/>
    <w:uiPriority w:val="99"/>
    <w:semiHidden/>
    <w:unhideWhenUsed/>
    <w:rsid w:val="007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FF1"/>
    <w:rPr>
      <w:b/>
      <w:bCs/>
    </w:rPr>
  </w:style>
  <w:style w:type="character" w:customStyle="1" w:styleId="name">
    <w:name w:val="name"/>
    <w:basedOn w:val="Domylnaczcionkaakapitu"/>
    <w:rsid w:val="00785FF1"/>
  </w:style>
  <w:style w:type="paragraph" w:customStyle="1" w:styleId="filter">
    <w:name w:val="filter"/>
    <w:basedOn w:val="Normalny"/>
    <w:rsid w:val="007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day">
    <w:name w:val="today"/>
    <w:basedOn w:val="Domylnaczcionkaakapitu"/>
    <w:rsid w:val="00785FF1"/>
  </w:style>
  <w:style w:type="paragraph" w:customStyle="1" w:styleId="Data1">
    <w:name w:val="Data1"/>
    <w:basedOn w:val="Normalny"/>
    <w:rsid w:val="007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5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5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5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5FF1"/>
    <w:rPr>
      <w:color w:val="0000FF"/>
      <w:u w:val="single"/>
    </w:rPr>
  </w:style>
  <w:style w:type="character" w:customStyle="1" w:styleId="wcaghide">
    <w:name w:val="wcag_hide"/>
    <w:basedOn w:val="Domylnaczcionkaakapitu"/>
    <w:rsid w:val="00785FF1"/>
  </w:style>
  <w:style w:type="paragraph" w:styleId="NormalnyWeb">
    <w:name w:val="Normal (Web)"/>
    <w:basedOn w:val="Normalny"/>
    <w:uiPriority w:val="99"/>
    <w:semiHidden/>
    <w:unhideWhenUsed/>
    <w:rsid w:val="007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FF1"/>
    <w:rPr>
      <w:b/>
      <w:bCs/>
    </w:rPr>
  </w:style>
  <w:style w:type="character" w:customStyle="1" w:styleId="name">
    <w:name w:val="name"/>
    <w:basedOn w:val="Domylnaczcionkaakapitu"/>
    <w:rsid w:val="00785FF1"/>
  </w:style>
  <w:style w:type="paragraph" w:customStyle="1" w:styleId="filter">
    <w:name w:val="filter"/>
    <w:basedOn w:val="Normalny"/>
    <w:rsid w:val="007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day">
    <w:name w:val="today"/>
    <w:basedOn w:val="Domylnaczcionkaakapitu"/>
    <w:rsid w:val="00785FF1"/>
  </w:style>
  <w:style w:type="paragraph" w:customStyle="1" w:styleId="Data1">
    <w:name w:val="Data1"/>
    <w:basedOn w:val="Normalny"/>
    <w:rsid w:val="007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757">
              <w:marLeft w:val="0"/>
              <w:marRight w:val="0"/>
              <w:marTop w:val="0"/>
              <w:marBottom w:val="150"/>
              <w:divBdr>
                <w:top w:val="single" w:sz="6" w:space="19" w:color="DEDEDE"/>
                <w:left w:val="single" w:sz="6" w:space="15" w:color="DEDEDE"/>
                <w:bottom w:val="single" w:sz="6" w:space="19" w:color="DEDEDE"/>
                <w:right w:val="single" w:sz="6" w:space="15" w:color="DEDEDE"/>
              </w:divBdr>
              <w:divsChild>
                <w:div w:id="2677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01">
          <w:marLeft w:val="-75"/>
          <w:marRight w:val="-75"/>
          <w:marTop w:val="300"/>
          <w:marBottom w:val="150"/>
          <w:divBdr>
            <w:top w:val="single" w:sz="6" w:space="0" w:color="A9191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wock.pl/container/n/wniosek-n-plus-duplikat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twock.pl/container/n/wniosek-n-pl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twock.pl/przedluzenie-terminu-wnioskowania-o-wydanie-karty-rodzina-n,ne,mg,478,3114" TargetMode="External"/><Relationship Id="rId10" Type="http://schemas.openxmlformats.org/officeDocument/2006/relationships/hyperlink" Target="http://bip.otwock.pl/fls/bip_pliki/2018_04/BIPF5698FDD3C9200Z/499_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twock.pl/fls/bip_pliki/2020_02/BIPF59F899F52BB62Z/Z_50.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dEdE</cp:lastModifiedBy>
  <cp:revision>2</cp:revision>
  <dcterms:created xsi:type="dcterms:W3CDTF">2022-09-11T10:36:00Z</dcterms:created>
  <dcterms:modified xsi:type="dcterms:W3CDTF">2022-09-11T10:36:00Z</dcterms:modified>
</cp:coreProperties>
</file>